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D8" w:rsidRPr="003A4095" w:rsidRDefault="00AC58D8" w:rsidP="00C831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8D8" w:rsidRPr="003A4095" w:rsidRDefault="00AC58D8" w:rsidP="006425E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409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-274320</wp:posOffset>
            </wp:positionV>
            <wp:extent cx="2047875" cy="923925"/>
            <wp:effectExtent l="171450" t="133350" r="371475" b="314325"/>
            <wp:wrapSquare wrapText="bothSides"/>
            <wp:docPr id="56" name="Рисунок 4" descr="C:\Documents and Settings\АЛЕКС\Рабочий стол\ЛАГОТИПЫ\73676432_tvorche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\Рабочий стол\ЛАГОТИПЫ\73676432_tvorchest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97E49">
        <w:rPr>
          <w:rFonts w:ascii="Times New Roman" w:hAnsi="Times New Roman" w:cs="Times New Roman"/>
          <w:b/>
          <w:noProof/>
          <w:sz w:val="24"/>
          <w:szCs w:val="24"/>
        </w:rPr>
        <w:t>ТРОО</w:t>
      </w:r>
      <w:r w:rsidRPr="003A4095">
        <w:rPr>
          <w:rFonts w:ascii="Times New Roman" w:hAnsi="Times New Roman" w:cs="Times New Roman"/>
          <w:b/>
          <w:noProof/>
          <w:sz w:val="24"/>
          <w:szCs w:val="24"/>
        </w:rPr>
        <w:t xml:space="preserve"> «Дыхание Жизни»</w:t>
      </w:r>
    </w:p>
    <w:p w:rsidR="006C5CC5" w:rsidRPr="003A4095" w:rsidRDefault="006C5CC5" w:rsidP="006425E4">
      <w:pPr>
        <w:jc w:val="right"/>
        <w:rPr>
          <w:rStyle w:val="a8"/>
          <w:rFonts w:ascii="Times New Roman" w:hAnsi="Times New Roman"/>
          <w:b/>
          <w:color w:val="auto"/>
          <w:sz w:val="24"/>
          <w:szCs w:val="24"/>
          <w:u w:val="none"/>
        </w:rPr>
      </w:pPr>
      <w:proofErr w:type="spellStart"/>
      <w:r w:rsidRPr="003A4095">
        <w:rPr>
          <w:rStyle w:val="a7"/>
          <w:rFonts w:ascii="Times New Roman" w:hAnsi="Times New Roman" w:cs="Times New Roman"/>
          <w:b/>
          <w:sz w:val="24"/>
          <w:szCs w:val="24"/>
        </w:rPr>
        <w:t>Факт.адрес</w:t>
      </w:r>
      <w:proofErr w:type="spellEnd"/>
      <w:r w:rsidRPr="003A4095">
        <w:rPr>
          <w:rStyle w:val="a7"/>
          <w:rFonts w:ascii="Times New Roman" w:hAnsi="Times New Roman" w:cs="Times New Roman"/>
          <w:b/>
          <w:sz w:val="24"/>
          <w:szCs w:val="24"/>
        </w:rPr>
        <w:t xml:space="preserve">: </w:t>
      </w:r>
      <w:r w:rsidR="00B97E49">
        <w:rPr>
          <w:rStyle w:val="a7"/>
          <w:rFonts w:ascii="Times New Roman" w:hAnsi="Times New Roman" w:cs="Times New Roman"/>
          <w:b/>
          <w:sz w:val="24"/>
          <w:szCs w:val="24"/>
        </w:rPr>
        <w:t>625017</w:t>
      </w:r>
      <w:r w:rsidRPr="003A4095">
        <w:rPr>
          <w:rStyle w:val="a7"/>
          <w:rFonts w:ascii="Times New Roman" w:hAnsi="Times New Roman" w:cs="Times New Roman"/>
          <w:b/>
          <w:sz w:val="24"/>
          <w:szCs w:val="24"/>
        </w:rPr>
        <w:t>,</w:t>
      </w:r>
      <w:r w:rsidRPr="003A4095">
        <w:rPr>
          <w:rStyle w:val="a7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</w:t>
      </w:r>
      <w:r w:rsidR="008F25E3" w:rsidRPr="003A4095">
        <w:rPr>
          <w:rStyle w:val="a7"/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8F25E3" w:rsidRPr="003A4095">
        <w:rPr>
          <w:rStyle w:val="a7"/>
          <w:rFonts w:ascii="Times New Roman" w:hAnsi="Times New Roman" w:cs="Times New Roman"/>
          <w:b/>
          <w:sz w:val="24"/>
          <w:szCs w:val="24"/>
        </w:rPr>
        <w:t>.</w:t>
      </w:r>
      <w:r w:rsidR="00B97E49">
        <w:rPr>
          <w:rFonts w:ascii="Times New Roman" w:hAnsi="Times New Roman" w:cs="Times New Roman"/>
          <w:b/>
          <w:sz w:val="24"/>
          <w:szCs w:val="24"/>
          <w:lang w:eastAsia="en-US"/>
        </w:rPr>
        <w:t>Т</w:t>
      </w:r>
      <w:proofErr w:type="gramEnd"/>
      <w:r w:rsidR="00B97E49">
        <w:rPr>
          <w:rFonts w:ascii="Times New Roman" w:hAnsi="Times New Roman" w:cs="Times New Roman"/>
          <w:b/>
          <w:sz w:val="24"/>
          <w:szCs w:val="24"/>
          <w:lang w:eastAsia="en-US"/>
        </w:rPr>
        <w:t>юмень</w:t>
      </w:r>
      <w:r w:rsidR="008F25E3" w:rsidRPr="003A409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, ул. </w:t>
      </w:r>
      <w:r w:rsidR="008F25E3" w:rsidRPr="003A40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​</w:t>
      </w:r>
      <w:hyperlink r:id="rId9" w:history="1">
        <w:r w:rsidR="00B97E49">
          <w:rPr>
            <w:rStyle w:val="a8"/>
            <w:rFonts w:ascii="Times New Roman" w:hAnsi="Times New Roman"/>
            <w:b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Широтная</w:t>
        </w:r>
        <w:r w:rsidR="00132884" w:rsidRPr="003A4095">
          <w:rPr>
            <w:rStyle w:val="a8"/>
            <w:rFonts w:ascii="Times New Roman" w:hAnsi="Times New Roman"/>
            <w:b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,</w:t>
        </w:r>
      </w:hyperlink>
      <w:r w:rsidR="00132884" w:rsidRPr="003A4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E49">
        <w:rPr>
          <w:rFonts w:ascii="Times New Roman" w:hAnsi="Times New Roman" w:cs="Times New Roman"/>
          <w:b/>
          <w:sz w:val="24"/>
          <w:szCs w:val="24"/>
        </w:rPr>
        <w:t>113, корп.1,стр.1</w:t>
      </w:r>
    </w:p>
    <w:p w:rsidR="003A4095" w:rsidRPr="003A4095" w:rsidRDefault="003A4095" w:rsidP="006425E4">
      <w:pPr>
        <w:spacing w:line="240" w:lineRule="auto"/>
        <w:jc w:val="right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  <w:r w:rsidRPr="003A4095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ИНН: </w:t>
      </w:r>
      <w:r w:rsidR="00B97E49" w:rsidRPr="00B97E49">
        <w:rPr>
          <w:rFonts w:ascii="Times New Roman" w:hAnsi="Times New Roman" w:cs="Times New Roman"/>
          <w:b/>
          <w:sz w:val="24"/>
          <w:szCs w:val="24"/>
        </w:rPr>
        <w:t>7203327678</w:t>
      </w:r>
      <w:r w:rsidR="00B97E49">
        <w:rPr>
          <w:i/>
        </w:rPr>
        <w:t xml:space="preserve"> </w:t>
      </w:r>
      <w:r w:rsidR="00B97E49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КПП:</w:t>
      </w:r>
      <w:r w:rsidR="00B97E49" w:rsidRPr="00B97E49">
        <w:rPr>
          <w:i/>
        </w:rPr>
        <w:t xml:space="preserve"> </w:t>
      </w:r>
      <w:r w:rsidR="00B97E49" w:rsidRPr="00B97E49">
        <w:rPr>
          <w:rFonts w:ascii="Times New Roman" w:hAnsi="Times New Roman" w:cs="Times New Roman"/>
          <w:b/>
          <w:sz w:val="24"/>
          <w:szCs w:val="24"/>
        </w:rPr>
        <w:t>720301001</w:t>
      </w:r>
    </w:p>
    <w:p w:rsidR="007B2679" w:rsidRPr="003A4095" w:rsidRDefault="003A4095" w:rsidP="006425E4">
      <w:pPr>
        <w:spacing w:line="240" w:lineRule="auto"/>
        <w:jc w:val="right"/>
        <w:rPr>
          <w:rStyle w:val="a7"/>
          <w:rFonts w:ascii="Times New Roman" w:hAnsi="Times New Roman" w:cs="Times New Roman"/>
          <w:b/>
          <w:sz w:val="24"/>
          <w:szCs w:val="24"/>
        </w:rPr>
      </w:pPr>
      <w:proofErr w:type="gramStart"/>
      <w:r w:rsidRPr="003A4095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Р</w:t>
      </w:r>
      <w:proofErr w:type="gramEnd"/>
      <w:r w:rsidRPr="003A4095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/С: </w:t>
      </w:r>
      <w:r w:rsidR="00B97E49" w:rsidRPr="00B97E49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40703810838390000001</w:t>
      </w:r>
    </w:p>
    <w:p w:rsidR="007B2679" w:rsidRPr="009A00DA" w:rsidRDefault="00AC58D8" w:rsidP="007B2679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9A00DA">
        <w:rPr>
          <w:rFonts w:ascii="Times New Roman" w:hAnsi="Times New Roman" w:cs="Times New Roman"/>
          <w:b/>
          <w:noProof/>
          <w:color w:val="FFC000"/>
          <w:sz w:val="24"/>
          <w:szCs w:val="24"/>
        </w:rPr>
        <w:drawing>
          <wp:inline distT="0" distB="0" distL="0" distR="0">
            <wp:extent cx="6867939" cy="805070"/>
            <wp:effectExtent l="0" t="0" r="0" b="0"/>
            <wp:docPr id="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261" cy="826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2679" w:rsidRPr="009A00DA" w:rsidRDefault="007B2679" w:rsidP="00C831E8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AC58D8" w:rsidRPr="00C97E24" w:rsidRDefault="00AC58D8" w:rsidP="00C83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E24">
        <w:rPr>
          <w:rFonts w:ascii="Times New Roman" w:hAnsi="Times New Roman" w:cs="Times New Roman"/>
          <w:b/>
          <w:sz w:val="24"/>
          <w:szCs w:val="24"/>
        </w:rPr>
        <w:t>Смета расходов</w:t>
      </w:r>
    </w:p>
    <w:p w:rsidR="00020124" w:rsidRPr="00C97E24" w:rsidRDefault="00AC58D8" w:rsidP="00C83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E24">
        <w:rPr>
          <w:rFonts w:ascii="Times New Roman" w:hAnsi="Times New Roman" w:cs="Times New Roman"/>
          <w:b/>
          <w:sz w:val="24"/>
          <w:szCs w:val="24"/>
        </w:rPr>
        <w:t>На реализаци</w:t>
      </w:r>
      <w:r w:rsidR="00801C62" w:rsidRPr="00C97E24">
        <w:rPr>
          <w:rFonts w:ascii="Times New Roman" w:hAnsi="Times New Roman" w:cs="Times New Roman"/>
          <w:b/>
          <w:sz w:val="24"/>
          <w:szCs w:val="24"/>
        </w:rPr>
        <w:t>ю благотворительной прог</w:t>
      </w:r>
      <w:r w:rsidR="00020124" w:rsidRPr="00C97E24">
        <w:rPr>
          <w:rFonts w:ascii="Times New Roman" w:hAnsi="Times New Roman" w:cs="Times New Roman"/>
          <w:b/>
          <w:sz w:val="24"/>
          <w:szCs w:val="24"/>
        </w:rPr>
        <w:t>раммы «Соберём ребёнка в школу»</w:t>
      </w:r>
    </w:p>
    <w:p w:rsidR="007B2679" w:rsidRPr="00C97E24" w:rsidRDefault="00020124" w:rsidP="00C83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E2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76740B" w:rsidRPr="00C97E24">
        <w:rPr>
          <w:rFonts w:ascii="Times New Roman" w:hAnsi="Times New Roman" w:cs="Times New Roman"/>
          <w:b/>
          <w:sz w:val="24"/>
          <w:szCs w:val="24"/>
        </w:rPr>
        <w:t xml:space="preserve">детей-сирот, </w:t>
      </w:r>
      <w:r w:rsidR="00186D63" w:rsidRPr="00C97E24">
        <w:rPr>
          <w:rFonts w:ascii="Times New Roman" w:hAnsi="Times New Roman" w:cs="Times New Roman"/>
          <w:b/>
          <w:sz w:val="24"/>
          <w:szCs w:val="24"/>
        </w:rPr>
        <w:t xml:space="preserve">многодетных и </w:t>
      </w:r>
      <w:r w:rsidR="001A7DC0" w:rsidRPr="00C97E24">
        <w:rPr>
          <w:rFonts w:ascii="Times New Roman" w:hAnsi="Times New Roman" w:cs="Times New Roman"/>
          <w:b/>
          <w:sz w:val="24"/>
          <w:szCs w:val="24"/>
        </w:rPr>
        <w:t>малообеспеченных</w:t>
      </w:r>
      <w:r w:rsidRPr="00C97E24">
        <w:rPr>
          <w:rFonts w:ascii="Times New Roman" w:hAnsi="Times New Roman" w:cs="Times New Roman"/>
          <w:b/>
          <w:sz w:val="24"/>
          <w:szCs w:val="24"/>
        </w:rPr>
        <w:t xml:space="preserve"> семей.</w:t>
      </w:r>
    </w:p>
    <w:p w:rsidR="00801C62" w:rsidRPr="00C97E24" w:rsidRDefault="00801C62" w:rsidP="00C831E8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tbl>
      <w:tblPr>
        <w:tblStyle w:val="a6"/>
        <w:tblW w:w="10952" w:type="dxa"/>
        <w:jc w:val="center"/>
        <w:tblInd w:w="-2241" w:type="dxa"/>
        <w:tblLayout w:type="fixed"/>
        <w:tblLook w:val="04A0"/>
      </w:tblPr>
      <w:tblGrid>
        <w:gridCol w:w="1441"/>
        <w:gridCol w:w="3399"/>
        <w:gridCol w:w="2700"/>
        <w:gridCol w:w="995"/>
        <w:gridCol w:w="1137"/>
        <w:gridCol w:w="1280"/>
      </w:tblGrid>
      <w:tr w:rsidR="00117DDB" w:rsidRPr="00C10516" w:rsidTr="0021570D">
        <w:trPr>
          <w:trHeight w:val="453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9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 w:rsidRPr="00C10516">
              <w:rPr>
                <w:rFonts w:ascii="Times New Roman" w:hAnsi="Times New Roman" w:cs="Times New Roman"/>
                <w:b/>
              </w:rPr>
              <w:t>Товар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 w:rsidRPr="00C10516">
              <w:rPr>
                <w:rFonts w:ascii="Times New Roman" w:hAnsi="Times New Roman" w:cs="Times New Roman"/>
                <w:b/>
              </w:rPr>
              <w:t>Изображение</w:t>
            </w:r>
          </w:p>
        </w:tc>
        <w:tc>
          <w:tcPr>
            <w:tcW w:w="995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 w:rsidRPr="00C10516">
              <w:rPr>
                <w:rFonts w:ascii="Times New Roman" w:hAnsi="Times New Roman" w:cs="Times New Roman"/>
                <w:b/>
              </w:rPr>
              <w:t>Кол.</w:t>
            </w:r>
          </w:p>
        </w:tc>
        <w:tc>
          <w:tcPr>
            <w:tcW w:w="1137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 w:rsidRPr="00C10516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280" w:type="dxa"/>
            <w:vAlign w:val="center"/>
          </w:tcPr>
          <w:p w:rsidR="00117DDB" w:rsidRPr="00A71CC0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CC0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</w:tc>
      </w:tr>
      <w:tr w:rsidR="00117DDB" w:rsidRPr="00C10516" w:rsidTr="0021570D">
        <w:trPr>
          <w:trHeight w:val="145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9" w:type="dxa"/>
            <w:vAlign w:val="center"/>
          </w:tcPr>
          <w:p w:rsidR="00117DDB" w:rsidRPr="004D4ABC" w:rsidRDefault="004D4ABC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</w:rPr>
            </w:pPr>
            <w:r w:rsidRPr="004D4ABC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</w:rPr>
              <w:t>Цветная Бумага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552031" cy="781050"/>
                  <wp:effectExtent l="19050" t="0" r="419" b="0"/>
                  <wp:docPr id="5" name="Рисунок 9" descr="Бумага цветная А4 8цветов 16листов двухсторонняя ХАТБЕР Мозаика, арт. 16Бц4_24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умага цветная А4 8цветов 16листов двухсторонняя ХАТБЕР Мозаика, арт. 16Бц4_24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034" cy="783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A95305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  <w:r w:rsidR="004D4ABC">
              <w:rPr>
                <w:rFonts w:ascii="Times New Roman" w:hAnsi="Times New Roman" w:cs="Times New Roman"/>
                <w:b/>
              </w:rPr>
              <w:t>шт</w:t>
            </w:r>
          </w:p>
        </w:tc>
        <w:tc>
          <w:tcPr>
            <w:tcW w:w="1137" w:type="dxa"/>
            <w:vAlign w:val="center"/>
          </w:tcPr>
          <w:p w:rsidR="00117DDB" w:rsidRPr="00C10516" w:rsidRDefault="004D4ABC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</w:p>
        </w:tc>
        <w:tc>
          <w:tcPr>
            <w:tcW w:w="1280" w:type="dxa"/>
            <w:vAlign w:val="center"/>
          </w:tcPr>
          <w:p w:rsidR="00117DDB" w:rsidRPr="00C10516" w:rsidRDefault="004D4ABC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11 700р</w:t>
            </w:r>
          </w:p>
        </w:tc>
      </w:tr>
      <w:tr w:rsidR="00117DDB" w:rsidRPr="00C10516" w:rsidTr="0021570D">
        <w:trPr>
          <w:trHeight w:val="145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3399" w:type="dxa"/>
            <w:vAlign w:val="center"/>
          </w:tcPr>
          <w:p w:rsidR="00117DDB" w:rsidRPr="004D4ABC" w:rsidRDefault="00117DDB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4D4AB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Ручка шариковая </w:t>
            </w:r>
            <w:r w:rsidR="004D4ABC" w:rsidRPr="004D4AB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синяя</w:t>
            </w:r>
            <w:r w:rsidR="004D4AB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(набор)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62838" cy="1066800"/>
                  <wp:effectExtent l="19050" t="0" r="3912" b="0"/>
                  <wp:docPr id="7" name="Рисунок 4" descr="Ручка шариковая автоматическая черная игольчатый стержень 0,7/0,4 DELI X-tream корпус черный тонированный , арт. EQ20-B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учка шариковая автоматическая черная игольчатый стержень 0,7/0,4 DELI X-tream корпус черный тонированный , арт. EQ20-B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431" cy="1072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4D4ABC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300шт</w:t>
            </w:r>
          </w:p>
        </w:tc>
        <w:tc>
          <w:tcPr>
            <w:tcW w:w="1137" w:type="dxa"/>
            <w:vAlign w:val="center"/>
          </w:tcPr>
          <w:p w:rsidR="00117DDB" w:rsidRPr="00C10516" w:rsidRDefault="004D4ABC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110р</w:t>
            </w:r>
          </w:p>
        </w:tc>
        <w:tc>
          <w:tcPr>
            <w:tcW w:w="1280" w:type="dxa"/>
            <w:vAlign w:val="center"/>
          </w:tcPr>
          <w:p w:rsidR="00117DDB" w:rsidRPr="00C10516" w:rsidRDefault="004D4ABC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33 </w:t>
            </w:r>
            <w:r w:rsidR="00117DDB" w:rsidRPr="00C10516">
              <w:rPr>
                <w:rFonts w:ascii="Times New Roman" w:hAnsi="Times New Roman" w:cs="Times New Roman"/>
                <w:b/>
                <w:color w:val="262626" w:themeColor="text1" w:themeTint="D9"/>
              </w:rPr>
              <w:t>000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р</w:t>
            </w:r>
          </w:p>
        </w:tc>
      </w:tr>
      <w:tr w:rsidR="00117DDB" w:rsidRPr="00C10516" w:rsidTr="0021570D">
        <w:trPr>
          <w:trHeight w:val="145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3399" w:type="dxa"/>
            <w:vAlign w:val="center"/>
          </w:tcPr>
          <w:p w:rsidR="00117DDB" w:rsidRPr="00B55D6A" w:rsidRDefault="00117DDB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B55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Карандаш </w:t>
            </w:r>
            <w:r w:rsidR="00B55D6A" w:rsidRPr="00B55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простой</w:t>
            </w:r>
            <w:r w:rsidR="00B55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(набор)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933450" cy="841781"/>
                  <wp:effectExtent l="19050" t="0" r="0" b="0"/>
                  <wp:docPr id="29" name="Рисунок 1" descr="Карандаш чернографитный с ластиком HB MC BASIR Кошки корпус ассорти, арт. МС-6394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андаш чернографитный с ластиком HB MC BASIR Кошки корпус ассорти, арт. МС-6394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878" cy="84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300шт</w:t>
            </w:r>
          </w:p>
        </w:tc>
        <w:tc>
          <w:tcPr>
            <w:tcW w:w="1137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65р</w:t>
            </w:r>
          </w:p>
        </w:tc>
        <w:tc>
          <w:tcPr>
            <w:tcW w:w="1280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19 500р</w:t>
            </w:r>
          </w:p>
        </w:tc>
      </w:tr>
      <w:tr w:rsidR="00117DDB" w:rsidRPr="00C10516" w:rsidTr="0021570D">
        <w:trPr>
          <w:trHeight w:val="145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3399" w:type="dxa"/>
            <w:vAlign w:val="center"/>
          </w:tcPr>
          <w:p w:rsidR="00117DDB" w:rsidRPr="00B55D6A" w:rsidRDefault="00B55D6A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B55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Ручки цветные (красные, зелёные) набор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805815" cy="805815"/>
                  <wp:effectExtent l="19050" t="0" r="0" b="0"/>
                  <wp:docPr id="30" name="Рисунок 4" descr="Ручка шариковая синяя 0,7/0,35 ERICH KRAUSE R-301 Amber Stick&amp;Grip корпус оранжевый тонированный с резиновым держателем, арт. 39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учка шариковая синяя 0,7/0,35 ERICH KRAUSE R-301 Amber Stick&amp;Grip корпус оранжевый тонированный с резиновым держателем, арт. 39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805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150шт</w:t>
            </w:r>
          </w:p>
        </w:tc>
        <w:tc>
          <w:tcPr>
            <w:tcW w:w="1137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130р</w:t>
            </w:r>
          </w:p>
        </w:tc>
        <w:tc>
          <w:tcPr>
            <w:tcW w:w="1280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19 500р</w:t>
            </w:r>
          </w:p>
        </w:tc>
      </w:tr>
      <w:tr w:rsidR="00117DDB" w:rsidRPr="00C10516" w:rsidTr="0021570D">
        <w:trPr>
          <w:trHeight w:val="145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9" w:type="dxa"/>
            <w:vAlign w:val="center"/>
          </w:tcPr>
          <w:p w:rsidR="00117DDB" w:rsidRPr="00B55D6A" w:rsidRDefault="00B55D6A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B55D6A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Альбом для рисования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(40 листов)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962025" cy="962025"/>
                  <wp:effectExtent l="19050" t="0" r="9525" b="0"/>
                  <wp:docPr id="31" name="Рисунок 13" descr="Картон цветной А4 6цветов 6листов PAPER ART KIDS Авокадо на каникулах, арт. ЦК66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он цветной А4 6цветов 6листов PAPER ART KIDS Авокадо на каникулах, арт. ЦК66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130шт</w:t>
            </w:r>
          </w:p>
        </w:tc>
        <w:tc>
          <w:tcPr>
            <w:tcW w:w="1137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90р</w:t>
            </w:r>
          </w:p>
        </w:tc>
        <w:tc>
          <w:tcPr>
            <w:tcW w:w="1280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11 700р</w:t>
            </w:r>
          </w:p>
        </w:tc>
      </w:tr>
      <w:tr w:rsidR="00117DDB" w:rsidRPr="00C10516" w:rsidTr="0021570D">
        <w:trPr>
          <w:trHeight w:val="145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9" w:type="dxa"/>
            <w:vAlign w:val="center"/>
          </w:tcPr>
          <w:p w:rsidR="00117DDB" w:rsidRPr="00B55D6A" w:rsidRDefault="00117DDB" w:rsidP="0021570D">
            <w:pPr>
              <w:pStyle w:val="1"/>
              <w:tabs>
                <w:tab w:val="left" w:pos="1627"/>
              </w:tabs>
              <w:spacing w:before="375" w:beforeAutospacing="0" w:after="375" w:afterAutospacing="0"/>
              <w:ind w:right="-119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55D6A">
              <w:rPr>
                <w:color w:val="000000"/>
                <w:sz w:val="28"/>
                <w:szCs w:val="28"/>
              </w:rPr>
              <w:t xml:space="preserve">Карандаши цветные 12цветов </w:t>
            </w:r>
            <w:r w:rsidR="00B55D6A">
              <w:rPr>
                <w:color w:val="000000"/>
                <w:sz w:val="28"/>
                <w:szCs w:val="28"/>
              </w:rPr>
              <w:t>(набор)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pStyle w:val="3"/>
              <w:tabs>
                <w:tab w:val="left" w:pos="1627"/>
              </w:tabs>
              <w:spacing w:before="0"/>
              <w:ind w:right="-119"/>
              <w:jc w:val="center"/>
              <w:outlineLvl w:val="2"/>
              <w:rPr>
                <w:rFonts w:ascii="Times New Roman" w:hAnsi="Times New Roman" w:cs="Times New Roman"/>
                <w:noProof/>
              </w:rPr>
            </w:pPr>
            <w:r w:rsidRPr="00C1051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84249" cy="559481"/>
                  <wp:effectExtent l="19050" t="0" r="6301" b="0"/>
                  <wp:docPr id="32" name="Рисунок 16" descr="Карандаши цветные 12цветов CLIP STUDIO Спорт Эффект, арт. 228-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андаши цветные 12цветов CLIP STUDIO Спорт Эффект, арт. 228-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229" cy="56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51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81025" cy="556622"/>
                  <wp:effectExtent l="19050" t="0" r="9525" b="0"/>
                  <wp:docPr id="33" name="Рисунок 19" descr="Карандаши цветные 12цветов CLIP STUDIO Свит Китти, арт. 228-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андаши цветные 12цветов CLIP STUDIO Свит Китти, арт. 228-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6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130шт</w:t>
            </w:r>
          </w:p>
        </w:tc>
        <w:tc>
          <w:tcPr>
            <w:tcW w:w="1137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115р</w:t>
            </w:r>
          </w:p>
        </w:tc>
        <w:tc>
          <w:tcPr>
            <w:tcW w:w="1280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14 950р</w:t>
            </w:r>
          </w:p>
        </w:tc>
      </w:tr>
      <w:tr w:rsidR="00117DDB" w:rsidRPr="00C10516" w:rsidTr="0021570D">
        <w:trPr>
          <w:trHeight w:val="145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3399" w:type="dxa"/>
            <w:vAlign w:val="center"/>
          </w:tcPr>
          <w:p w:rsidR="00117DDB" w:rsidRPr="00B55D6A" w:rsidRDefault="00117DDB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B55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Клей карандаш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55247" cy="581025"/>
                  <wp:effectExtent l="19050" t="0" r="0" b="0"/>
                  <wp:docPr id="34" name="Рисунок 22" descr="Клей карандаш 8г DELI Stick Up, арт. EA2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лей карандаш 8г DELI Stick Up, арт. EA2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47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130шт</w:t>
            </w:r>
          </w:p>
        </w:tc>
        <w:tc>
          <w:tcPr>
            <w:tcW w:w="1137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95р</w:t>
            </w:r>
          </w:p>
        </w:tc>
        <w:tc>
          <w:tcPr>
            <w:tcW w:w="1280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12 350р</w:t>
            </w:r>
          </w:p>
        </w:tc>
      </w:tr>
      <w:tr w:rsidR="00117DDB" w:rsidRPr="00C10516" w:rsidTr="0021570D">
        <w:trPr>
          <w:trHeight w:val="145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3399" w:type="dxa"/>
            <w:vAlign w:val="center"/>
          </w:tcPr>
          <w:p w:rsidR="00117DDB" w:rsidRPr="00B55D6A" w:rsidRDefault="00117DDB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B55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Тетрадь </w:t>
            </w:r>
            <w:r w:rsidR="00B55D6A" w:rsidRPr="00B55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18 листов (клетка)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104900" cy="736600"/>
                  <wp:effectExtent l="19050" t="0" r="0" b="0"/>
                  <wp:docPr id="36" name="Рисунок 7" descr="Тетрадь А5 12л узкая линия КБК Зеленая обложка , арт. TB512Z1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Тетрадь А5 12л узкая линия КБК Зеленая обложка , арт. TB512Z1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995" cy="738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500шт</w:t>
            </w:r>
          </w:p>
        </w:tc>
        <w:tc>
          <w:tcPr>
            <w:tcW w:w="1137" w:type="dxa"/>
            <w:vAlign w:val="center"/>
          </w:tcPr>
          <w:p w:rsidR="00117DDB" w:rsidRPr="00C10516" w:rsidRDefault="00B55D6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11р</w:t>
            </w:r>
          </w:p>
        </w:tc>
        <w:tc>
          <w:tcPr>
            <w:tcW w:w="1280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5 500р</w:t>
            </w:r>
          </w:p>
        </w:tc>
      </w:tr>
      <w:tr w:rsidR="00117DDB" w:rsidRPr="00C10516" w:rsidTr="0021570D">
        <w:trPr>
          <w:trHeight w:val="145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3399" w:type="dxa"/>
            <w:vAlign w:val="center"/>
          </w:tcPr>
          <w:p w:rsidR="00117DDB" w:rsidRPr="004D4ABC" w:rsidRDefault="00117DDB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4D4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Рюкзак школьный </w:t>
            </w:r>
            <w:r w:rsidR="004D4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(дев)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971550" cy="971550"/>
                  <wp:effectExtent l="19050" t="0" r="0" b="0"/>
                  <wp:docPr id="38" name="Рисунок 13" descr="Рюкзак школьный ATTOMEX Basic Fancy Corgi мягкий уплотненная спинка, арт. 7033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юкзак школьный ATTOMEX Basic Fancy Corgi мягкий уплотненная спинка, арт. 7033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35шт</w:t>
            </w:r>
          </w:p>
        </w:tc>
        <w:tc>
          <w:tcPr>
            <w:tcW w:w="1137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C10516">
              <w:rPr>
                <w:rFonts w:ascii="Times New Roman" w:hAnsi="Times New Roman" w:cs="Times New Roman"/>
                <w:b/>
                <w:color w:val="262626" w:themeColor="text1" w:themeTint="D9"/>
              </w:rPr>
              <w:t>1</w:t>
            </w:r>
            <w:r w:rsidR="00A95305">
              <w:rPr>
                <w:rFonts w:ascii="Times New Roman" w:hAnsi="Times New Roman" w:cs="Times New Roman"/>
                <w:b/>
                <w:color w:val="262626" w:themeColor="text1" w:themeTint="D9"/>
              </w:rPr>
              <w:t> 800р</w:t>
            </w:r>
          </w:p>
        </w:tc>
        <w:tc>
          <w:tcPr>
            <w:tcW w:w="1280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63</w:t>
            </w:r>
            <w:r w:rsidR="004D4ABC">
              <w:rPr>
                <w:rFonts w:ascii="Times New Roman" w:hAnsi="Times New Roman" w:cs="Times New Roman"/>
                <w:b/>
                <w:color w:val="262626" w:themeColor="text1" w:themeTint="D9"/>
              </w:rPr>
              <w:t> 000р</w:t>
            </w:r>
          </w:p>
        </w:tc>
      </w:tr>
      <w:tr w:rsidR="00117DDB" w:rsidRPr="00C10516" w:rsidTr="0021570D">
        <w:trPr>
          <w:trHeight w:val="145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3399" w:type="dxa"/>
            <w:vAlign w:val="center"/>
          </w:tcPr>
          <w:p w:rsidR="00117DDB" w:rsidRPr="00C10516" w:rsidRDefault="004D4ABC" w:rsidP="0021570D">
            <w:pPr>
              <w:pStyle w:val="1"/>
              <w:tabs>
                <w:tab w:val="left" w:pos="1627"/>
              </w:tabs>
              <w:spacing w:before="375" w:beforeAutospacing="0" w:after="375" w:afterAutospacing="0"/>
              <w:ind w:right="-119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4D4ABC">
              <w:rPr>
                <w:color w:val="000000"/>
                <w:sz w:val="28"/>
                <w:szCs w:val="28"/>
              </w:rPr>
              <w:t>Рюкзак школьный</w:t>
            </w:r>
            <w:r>
              <w:rPr>
                <w:color w:val="000000"/>
                <w:sz w:val="28"/>
                <w:szCs w:val="28"/>
              </w:rPr>
              <w:t xml:space="preserve"> (мал)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920115" cy="920115"/>
                  <wp:effectExtent l="19050" t="0" r="0" b="0"/>
                  <wp:docPr id="39" name="Рисунок 16" descr="Рюкзак школьный ATTOMEX Basic Skate мягкий уплотненная спинка, арт. 7033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Рюкзак школьный ATTOMEX Basic Skate мягкий уплотненная спинка, арт. 7033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15" cy="920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95шт</w:t>
            </w:r>
          </w:p>
        </w:tc>
        <w:tc>
          <w:tcPr>
            <w:tcW w:w="1137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C10516">
              <w:rPr>
                <w:rFonts w:ascii="Times New Roman" w:hAnsi="Times New Roman" w:cs="Times New Roman"/>
                <w:b/>
                <w:color w:val="262626" w:themeColor="text1" w:themeTint="D9"/>
              </w:rPr>
              <w:t>1</w:t>
            </w:r>
            <w:r w:rsidR="00A95305">
              <w:rPr>
                <w:rFonts w:ascii="Times New Roman" w:hAnsi="Times New Roman" w:cs="Times New Roman"/>
                <w:b/>
                <w:color w:val="262626" w:themeColor="text1" w:themeTint="D9"/>
              </w:rPr>
              <w:t> 800р</w:t>
            </w:r>
          </w:p>
        </w:tc>
        <w:tc>
          <w:tcPr>
            <w:tcW w:w="1280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171</w:t>
            </w:r>
            <w:r w:rsidR="004D4ABC">
              <w:rPr>
                <w:rFonts w:ascii="Times New Roman" w:hAnsi="Times New Roman" w:cs="Times New Roman"/>
                <w:b/>
                <w:color w:val="262626" w:themeColor="text1" w:themeTint="D9"/>
              </w:rPr>
              <w:t> 000р</w:t>
            </w:r>
          </w:p>
        </w:tc>
      </w:tr>
      <w:tr w:rsidR="00117DDB" w:rsidRPr="00C10516" w:rsidTr="0021570D">
        <w:trPr>
          <w:trHeight w:val="145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 w:firstLine="2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3399" w:type="dxa"/>
            <w:vAlign w:val="center"/>
          </w:tcPr>
          <w:p w:rsidR="00117DDB" w:rsidRPr="009572EA" w:rsidRDefault="00117DDB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957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Фломастеры 12цветов </w:t>
            </w:r>
            <w:r w:rsidR="00957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(набор)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866775" cy="866775"/>
                  <wp:effectExtent l="0" t="0" r="0" b="0"/>
                  <wp:docPr id="41" name="Рисунок 19" descr="Фломастеры 12цветов deVENTE Cosmic, арт. 508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Фломастеры 12цветов deVENTE Cosmic, арт. 5081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130шт</w:t>
            </w:r>
          </w:p>
        </w:tc>
        <w:tc>
          <w:tcPr>
            <w:tcW w:w="1137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C10516">
              <w:rPr>
                <w:rFonts w:ascii="Times New Roman" w:hAnsi="Times New Roman" w:cs="Times New Roman"/>
                <w:b/>
                <w:color w:val="262626" w:themeColor="text1" w:themeTint="D9"/>
              </w:rPr>
              <w:t>125</w:t>
            </w:r>
            <w:r w:rsidR="009572EA">
              <w:rPr>
                <w:rFonts w:ascii="Times New Roman" w:hAnsi="Times New Roman" w:cs="Times New Roman"/>
                <w:b/>
                <w:color w:val="262626" w:themeColor="text1" w:themeTint="D9"/>
              </w:rPr>
              <w:t>р</w:t>
            </w:r>
          </w:p>
        </w:tc>
        <w:tc>
          <w:tcPr>
            <w:tcW w:w="1280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16 250р</w:t>
            </w:r>
          </w:p>
        </w:tc>
      </w:tr>
      <w:tr w:rsidR="00117DDB" w:rsidRPr="00C10516" w:rsidTr="0021570D">
        <w:trPr>
          <w:trHeight w:val="1462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9" w:type="dxa"/>
            <w:vAlign w:val="center"/>
          </w:tcPr>
          <w:p w:rsidR="00117DDB" w:rsidRPr="009572EA" w:rsidRDefault="00117DDB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957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Линейка 30см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933450" cy="933450"/>
                  <wp:effectExtent l="19050" t="0" r="0" b="0"/>
                  <wp:docPr id="43" name="Рисунок 31" descr="Линейка 30см пластиковая прозрачная CLIP STUDIO 2 шкалы, арт. 526-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Линейка 30см пластиковая прозрачная CLIP STUDIO 2 шкалы, арт. 526-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130шт</w:t>
            </w:r>
          </w:p>
        </w:tc>
        <w:tc>
          <w:tcPr>
            <w:tcW w:w="1137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30р</w:t>
            </w:r>
          </w:p>
        </w:tc>
        <w:tc>
          <w:tcPr>
            <w:tcW w:w="1280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3 900р</w:t>
            </w:r>
          </w:p>
        </w:tc>
      </w:tr>
      <w:tr w:rsidR="00117DDB" w:rsidRPr="00C10516" w:rsidTr="0021570D">
        <w:trPr>
          <w:trHeight w:val="1296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3399" w:type="dxa"/>
            <w:vAlign w:val="center"/>
          </w:tcPr>
          <w:p w:rsidR="00117DDB" w:rsidRPr="009572EA" w:rsidRDefault="00117DDB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957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Ластик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819150" cy="819150"/>
                  <wp:effectExtent l="19050" t="0" r="0" b="0"/>
                  <wp:docPr id="46" name="Рисунок 25" descr="Ластик deVENTE 37*24*11 Pastel ассорти, арт. 8030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Ластик deVENTE 37*24*11 Pastel ассорти, арт. 80309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130шт</w:t>
            </w:r>
          </w:p>
        </w:tc>
        <w:tc>
          <w:tcPr>
            <w:tcW w:w="1137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25р</w:t>
            </w:r>
          </w:p>
        </w:tc>
        <w:tc>
          <w:tcPr>
            <w:tcW w:w="1280" w:type="dxa"/>
            <w:vAlign w:val="center"/>
          </w:tcPr>
          <w:p w:rsidR="00117DDB" w:rsidRPr="00C10516" w:rsidRDefault="00117DDB" w:rsidP="0021570D">
            <w:pPr>
              <w:tabs>
                <w:tab w:val="left" w:pos="375"/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C10516">
              <w:rPr>
                <w:rFonts w:ascii="Times New Roman" w:hAnsi="Times New Roman" w:cs="Times New Roman"/>
                <w:b/>
                <w:color w:val="262626" w:themeColor="text1" w:themeTint="D9"/>
              </w:rPr>
              <w:t>3</w:t>
            </w:r>
            <w:r w:rsidR="009572EA">
              <w:rPr>
                <w:rFonts w:ascii="Times New Roman" w:hAnsi="Times New Roman" w:cs="Times New Roman"/>
                <w:b/>
                <w:color w:val="262626" w:themeColor="text1" w:themeTint="D9"/>
              </w:rPr>
              <w:t> 250р</w:t>
            </w:r>
          </w:p>
        </w:tc>
      </w:tr>
      <w:tr w:rsidR="00117DDB" w:rsidRPr="00C10516" w:rsidTr="0021570D">
        <w:trPr>
          <w:trHeight w:val="1266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9" w:type="dxa"/>
            <w:vAlign w:val="center"/>
          </w:tcPr>
          <w:p w:rsidR="00117DDB" w:rsidRPr="009572EA" w:rsidRDefault="00117DDB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957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Ручка </w:t>
            </w:r>
            <w:proofErr w:type="spellStart"/>
            <w:r w:rsidR="009572EA" w:rsidRPr="00957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гелевая</w:t>
            </w:r>
            <w:proofErr w:type="spellEnd"/>
            <w:r w:rsidR="009572EA" w:rsidRPr="00957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(синяя)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209675" cy="807080"/>
                  <wp:effectExtent l="19050" t="0" r="9525" b="0"/>
                  <wp:docPr id="47" name="Рисунок 49" descr="Ручка шариковая автоматическая синяя 0,7/0,5 VINSON Touch корпус ассорти soft touch , арт. Х6-3/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Ручка шариковая автоматическая синяя 0,7/0,5 VINSON Touch корпус ассорти soft touch , арт. Х6-3/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690" cy="808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130шт</w:t>
            </w:r>
          </w:p>
        </w:tc>
        <w:tc>
          <w:tcPr>
            <w:tcW w:w="1137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18р</w:t>
            </w:r>
          </w:p>
        </w:tc>
        <w:tc>
          <w:tcPr>
            <w:tcW w:w="1280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2 340р</w:t>
            </w:r>
          </w:p>
        </w:tc>
      </w:tr>
      <w:tr w:rsidR="00117DDB" w:rsidRPr="00C10516" w:rsidTr="0021570D">
        <w:trPr>
          <w:trHeight w:val="1598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9" w:type="dxa"/>
            <w:vAlign w:val="center"/>
          </w:tcPr>
          <w:p w:rsidR="00117DDB" w:rsidRPr="009572EA" w:rsidRDefault="009572EA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957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Тетрадь </w:t>
            </w:r>
            <w:r w:rsidR="00117DDB" w:rsidRPr="00957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48л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истов</w:t>
            </w:r>
            <w:r w:rsidR="00117DDB" w:rsidRPr="00957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(</w:t>
            </w:r>
            <w:r w:rsidR="00117DDB" w:rsidRPr="00957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клетка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)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009650" cy="1009650"/>
                  <wp:effectExtent l="19050" t="0" r="0" b="0"/>
                  <wp:docPr id="52" name="Рисунок 37" descr="Тетрадь А5 48л клетка LISTOFF Тигры ассорти, арт. ТК487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Тетрадь А5 48л клетка LISTOFF Тигры ассорти, арт. ТК487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500шт</w:t>
            </w:r>
          </w:p>
        </w:tc>
        <w:tc>
          <w:tcPr>
            <w:tcW w:w="1137" w:type="dxa"/>
            <w:vAlign w:val="center"/>
          </w:tcPr>
          <w:p w:rsidR="00117DDB" w:rsidRPr="00C10516" w:rsidRDefault="009572E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47р</w:t>
            </w:r>
          </w:p>
        </w:tc>
        <w:tc>
          <w:tcPr>
            <w:tcW w:w="1280" w:type="dxa"/>
            <w:vAlign w:val="center"/>
          </w:tcPr>
          <w:p w:rsidR="00117DDB" w:rsidRPr="00C10516" w:rsidRDefault="00600D1E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23 500р</w:t>
            </w:r>
          </w:p>
        </w:tc>
      </w:tr>
      <w:tr w:rsidR="00117DDB" w:rsidRPr="00C10516" w:rsidTr="0021570D">
        <w:trPr>
          <w:trHeight w:val="1402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9" w:type="dxa"/>
            <w:vAlign w:val="center"/>
          </w:tcPr>
          <w:p w:rsidR="00117DDB" w:rsidRPr="00600D1E" w:rsidRDefault="00117DDB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600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Тетрадь </w:t>
            </w:r>
            <w:r w:rsidR="00600D1E" w:rsidRPr="00600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96листов (клетка)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57225" cy="657225"/>
                  <wp:effectExtent l="19050" t="0" r="9525" b="0"/>
                  <wp:docPr id="54" name="Рисунок 12" descr="Тетрадь ЗЕЛЁНАЯ обложка 18 л., клетка с полями, офсет №2 ЭКОНОМ, &quot;ПИФАГОР&quot;, 104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Тетрадь ЗЕЛЁНАЯ обложка 18 л., клетка с полями, офсет №2 ЭКОНОМ, &quot;ПИФАГОР&quot;, 104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600D1E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500шт</w:t>
            </w:r>
          </w:p>
        </w:tc>
        <w:tc>
          <w:tcPr>
            <w:tcW w:w="1137" w:type="dxa"/>
            <w:vAlign w:val="center"/>
          </w:tcPr>
          <w:p w:rsidR="00117DDB" w:rsidRPr="00C10516" w:rsidRDefault="00600D1E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59р</w:t>
            </w:r>
          </w:p>
        </w:tc>
        <w:tc>
          <w:tcPr>
            <w:tcW w:w="1280" w:type="dxa"/>
            <w:vAlign w:val="center"/>
          </w:tcPr>
          <w:p w:rsidR="00117DDB" w:rsidRPr="00C10516" w:rsidRDefault="00600D1E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29 500р</w:t>
            </w:r>
          </w:p>
        </w:tc>
      </w:tr>
      <w:tr w:rsidR="00117DDB" w:rsidRPr="00C10516" w:rsidTr="0021570D">
        <w:trPr>
          <w:trHeight w:val="1402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9" w:type="dxa"/>
            <w:vAlign w:val="center"/>
          </w:tcPr>
          <w:p w:rsidR="00117DDB" w:rsidRPr="00600D1E" w:rsidRDefault="00117DDB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600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Тетрадь </w:t>
            </w:r>
            <w:r w:rsidR="00600D1E" w:rsidRPr="00600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18 листов (линейка)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552450" cy="552450"/>
                  <wp:effectExtent l="19050" t="0" r="0" b="0"/>
                  <wp:docPr id="55" name="Рисунок 13" descr="Тетрадь ЗЕЛЁНАЯ обложка 18 л., линия с полями, офсет №2 ЭКОНОМ, &quot;ПИФАГОР&quot;, 104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Тетрадь ЗЕЛЁНАЯ обложка 18 л., линия с полями, офсет №2 ЭКОНОМ, &quot;ПИФАГОР&quot;, 1049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600D1E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500шт</w:t>
            </w:r>
          </w:p>
        </w:tc>
        <w:tc>
          <w:tcPr>
            <w:tcW w:w="1137" w:type="dxa"/>
            <w:vAlign w:val="center"/>
          </w:tcPr>
          <w:p w:rsidR="00117DDB" w:rsidRPr="00C10516" w:rsidRDefault="00600D1E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11р</w:t>
            </w:r>
          </w:p>
        </w:tc>
        <w:tc>
          <w:tcPr>
            <w:tcW w:w="1280" w:type="dxa"/>
            <w:vAlign w:val="center"/>
          </w:tcPr>
          <w:p w:rsidR="00117DDB" w:rsidRPr="00C10516" w:rsidRDefault="00600D1E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5 500р</w:t>
            </w:r>
          </w:p>
        </w:tc>
      </w:tr>
      <w:tr w:rsidR="00117DDB" w:rsidRPr="00C10516" w:rsidTr="0021570D">
        <w:trPr>
          <w:trHeight w:val="1370"/>
          <w:jc w:val="center"/>
        </w:trPr>
        <w:tc>
          <w:tcPr>
            <w:tcW w:w="1441" w:type="dxa"/>
            <w:vAlign w:val="center"/>
          </w:tcPr>
          <w:p w:rsidR="00117DDB" w:rsidRPr="00C10516" w:rsidRDefault="00117DDB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3399" w:type="dxa"/>
            <w:vAlign w:val="center"/>
          </w:tcPr>
          <w:p w:rsidR="00117DDB" w:rsidRPr="00600D1E" w:rsidRDefault="00117DDB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600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Ножницы</w:t>
            </w:r>
          </w:p>
        </w:tc>
        <w:tc>
          <w:tcPr>
            <w:tcW w:w="2700" w:type="dxa"/>
            <w:vAlign w:val="center"/>
          </w:tcPr>
          <w:p w:rsidR="00117DDB" w:rsidRPr="00C10516" w:rsidRDefault="00117DDB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  <w:color w:val="262626" w:themeColor="text1" w:themeTint="D9"/>
              </w:rPr>
            </w:pPr>
            <w:r w:rsidRPr="00C10516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742950" cy="742950"/>
                  <wp:effectExtent l="19050" t="0" r="0" b="0"/>
                  <wp:docPr id="59" name="Рисунок 43" descr="Ножницы 125мм ХАТБЕР Панда для левшей ассорти, арт. CS_072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Ножницы 125мм ХАТБЕР Панда для левшей ассорти, арт. CS_072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117DDB" w:rsidRPr="00C10516" w:rsidRDefault="00600D1E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130шт</w:t>
            </w:r>
          </w:p>
        </w:tc>
        <w:tc>
          <w:tcPr>
            <w:tcW w:w="1137" w:type="dxa"/>
            <w:vAlign w:val="center"/>
          </w:tcPr>
          <w:p w:rsidR="00117DDB" w:rsidRPr="00C10516" w:rsidRDefault="00600D1E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95р</w:t>
            </w:r>
          </w:p>
        </w:tc>
        <w:tc>
          <w:tcPr>
            <w:tcW w:w="1280" w:type="dxa"/>
            <w:vAlign w:val="center"/>
          </w:tcPr>
          <w:p w:rsidR="00117DDB" w:rsidRPr="00C10516" w:rsidRDefault="00600D1E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12 350р</w:t>
            </w:r>
          </w:p>
        </w:tc>
      </w:tr>
      <w:tr w:rsidR="00600D1E" w:rsidRPr="00C10516" w:rsidTr="0021570D">
        <w:trPr>
          <w:trHeight w:val="1370"/>
          <w:jc w:val="center"/>
        </w:trPr>
        <w:tc>
          <w:tcPr>
            <w:tcW w:w="1441" w:type="dxa"/>
            <w:vAlign w:val="center"/>
          </w:tcPr>
          <w:p w:rsidR="00600D1E" w:rsidRPr="00C10516" w:rsidRDefault="00600D1E" w:rsidP="0021570D">
            <w:pPr>
              <w:pStyle w:val="ae"/>
              <w:numPr>
                <w:ilvl w:val="0"/>
                <w:numId w:val="3"/>
              </w:numPr>
              <w:tabs>
                <w:tab w:val="left" w:pos="1627"/>
              </w:tabs>
              <w:ind w:left="0"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3399" w:type="dxa"/>
            <w:vAlign w:val="center"/>
          </w:tcPr>
          <w:p w:rsidR="00600D1E" w:rsidRPr="00600D1E" w:rsidRDefault="00600D1E" w:rsidP="0021570D">
            <w:pPr>
              <w:tabs>
                <w:tab w:val="left" w:pos="1627"/>
              </w:tabs>
              <w:spacing w:before="375" w:after="375"/>
              <w:ind w:right="-11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Пластилин</w:t>
            </w:r>
            <w:r w:rsidR="00587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(24 цвета)</w:t>
            </w:r>
          </w:p>
        </w:tc>
        <w:tc>
          <w:tcPr>
            <w:tcW w:w="2700" w:type="dxa"/>
            <w:vAlign w:val="center"/>
          </w:tcPr>
          <w:p w:rsidR="00600D1E" w:rsidRPr="00C10516" w:rsidRDefault="005877A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14450" cy="1202030"/>
                  <wp:effectExtent l="19050" t="0" r="0" b="0"/>
                  <wp:docPr id="2" name="Рисунок 7" descr="https://avatars.mds.yandex.net/get-yabs_performance/12406604/hat2166e2d9c98d6b0ea0cbaed6923d833d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yabs_performance/12406604/hat2166e2d9c98d6b0ea0cbaed6923d833d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2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dxa"/>
            <w:vAlign w:val="center"/>
          </w:tcPr>
          <w:p w:rsidR="00600D1E" w:rsidRDefault="005877A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130шт</w:t>
            </w:r>
          </w:p>
        </w:tc>
        <w:tc>
          <w:tcPr>
            <w:tcW w:w="1137" w:type="dxa"/>
            <w:vAlign w:val="center"/>
          </w:tcPr>
          <w:p w:rsidR="00600D1E" w:rsidRDefault="005877A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249р</w:t>
            </w:r>
          </w:p>
        </w:tc>
        <w:tc>
          <w:tcPr>
            <w:tcW w:w="1280" w:type="dxa"/>
            <w:vAlign w:val="center"/>
          </w:tcPr>
          <w:p w:rsidR="00600D1E" w:rsidRDefault="005877AA" w:rsidP="0021570D">
            <w:pPr>
              <w:tabs>
                <w:tab w:val="left" w:pos="1627"/>
              </w:tabs>
              <w:ind w:right="-11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32 370р</w:t>
            </w:r>
          </w:p>
        </w:tc>
      </w:tr>
      <w:tr w:rsidR="00117DDB" w:rsidRPr="00C10516" w:rsidTr="0021570D">
        <w:trPr>
          <w:gridAfter w:val="3"/>
          <w:wAfter w:w="3412" w:type="dxa"/>
          <w:trHeight w:val="720"/>
          <w:jc w:val="center"/>
        </w:trPr>
        <w:tc>
          <w:tcPr>
            <w:tcW w:w="1441" w:type="dxa"/>
          </w:tcPr>
          <w:p w:rsidR="00117DDB" w:rsidRPr="00C10516" w:rsidRDefault="00117DDB" w:rsidP="00C831E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3399" w:type="dxa"/>
          </w:tcPr>
          <w:p w:rsidR="00117DDB" w:rsidRPr="00FC41AA" w:rsidRDefault="00117DDB" w:rsidP="00C831E8">
            <w:pPr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FC41AA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Итого</w:t>
            </w:r>
          </w:p>
        </w:tc>
        <w:tc>
          <w:tcPr>
            <w:tcW w:w="2700" w:type="dxa"/>
          </w:tcPr>
          <w:p w:rsidR="00117DDB" w:rsidRPr="00FC41AA" w:rsidRDefault="00FC41AA" w:rsidP="00C831E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FC41AA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491 160р</w:t>
            </w:r>
          </w:p>
        </w:tc>
      </w:tr>
    </w:tbl>
    <w:p w:rsidR="00801C62" w:rsidRPr="009A00DA" w:rsidRDefault="00801C62" w:rsidP="00C831E8">
      <w:pPr>
        <w:pStyle w:val="a9"/>
        <w:rPr>
          <w:b/>
          <w:color w:val="000000"/>
        </w:rPr>
      </w:pPr>
      <w:r w:rsidRPr="009A00DA">
        <w:rPr>
          <w:b/>
          <w:color w:val="000000"/>
        </w:rPr>
        <w:t xml:space="preserve">         </w:t>
      </w:r>
    </w:p>
    <w:p w:rsidR="00AC58D8" w:rsidRPr="00247E58" w:rsidRDefault="007B2679" w:rsidP="00C831E8">
      <w:pPr>
        <w:pStyle w:val="a9"/>
        <w:rPr>
          <w:b/>
          <w:color w:val="000000"/>
          <w:sz w:val="20"/>
          <w:szCs w:val="20"/>
        </w:rPr>
      </w:pPr>
      <w:r w:rsidRPr="00247E58">
        <w:rPr>
          <w:b/>
          <w:color w:val="000000"/>
          <w:sz w:val="20"/>
          <w:szCs w:val="20"/>
        </w:rPr>
        <w:t xml:space="preserve">                             </w:t>
      </w:r>
    </w:p>
    <w:p w:rsidR="00346E7A" w:rsidRPr="00801C62" w:rsidRDefault="00346E7A" w:rsidP="00C831E8">
      <w:pPr>
        <w:spacing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sectPr w:rsidR="00346E7A" w:rsidRPr="00801C62" w:rsidSect="00145455">
      <w:pgSz w:w="16839" w:h="23814" w:code="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A31" w:rsidRDefault="00FC3A31" w:rsidP="00346E7A">
      <w:pPr>
        <w:spacing w:after="0" w:line="240" w:lineRule="auto"/>
      </w:pPr>
      <w:r>
        <w:separator/>
      </w:r>
    </w:p>
  </w:endnote>
  <w:endnote w:type="continuationSeparator" w:id="0">
    <w:p w:rsidR="00FC3A31" w:rsidRDefault="00FC3A31" w:rsidP="0034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A31" w:rsidRDefault="00FC3A31" w:rsidP="00346E7A">
      <w:pPr>
        <w:spacing w:after="0" w:line="240" w:lineRule="auto"/>
      </w:pPr>
      <w:r>
        <w:separator/>
      </w:r>
    </w:p>
  </w:footnote>
  <w:footnote w:type="continuationSeparator" w:id="0">
    <w:p w:rsidR="00FC3A31" w:rsidRDefault="00FC3A31" w:rsidP="00346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4EF4"/>
    <w:multiLevelType w:val="hybridMultilevel"/>
    <w:tmpl w:val="49CC8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14B5A"/>
    <w:multiLevelType w:val="hybridMultilevel"/>
    <w:tmpl w:val="1D3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F654F"/>
    <w:multiLevelType w:val="hybridMultilevel"/>
    <w:tmpl w:val="CDB2CBC4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1D34"/>
    <w:rsid w:val="00020124"/>
    <w:rsid w:val="000206A5"/>
    <w:rsid w:val="0002153D"/>
    <w:rsid w:val="000305EE"/>
    <w:rsid w:val="00034834"/>
    <w:rsid w:val="00047874"/>
    <w:rsid w:val="000525AD"/>
    <w:rsid w:val="0006627D"/>
    <w:rsid w:val="00066C0A"/>
    <w:rsid w:val="00077EB5"/>
    <w:rsid w:val="00081D34"/>
    <w:rsid w:val="00090E88"/>
    <w:rsid w:val="00097550"/>
    <w:rsid w:val="000C6418"/>
    <w:rsid w:val="000E436C"/>
    <w:rsid w:val="0010454A"/>
    <w:rsid w:val="0010501C"/>
    <w:rsid w:val="001073D2"/>
    <w:rsid w:val="00111142"/>
    <w:rsid w:val="00111FBA"/>
    <w:rsid w:val="00113920"/>
    <w:rsid w:val="001158BA"/>
    <w:rsid w:val="00117DDB"/>
    <w:rsid w:val="00132884"/>
    <w:rsid w:val="0013592D"/>
    <w:rsid w:val="0014282A"/>
    <w:rsid w:val="00145455"/>
    <w:rsid w:val="00152C5E"/>
    <w:rsid w:val="00153703"/>
    <w:rsid w:val="00153A5A"/>
    <w:rsid w:val="00180952"/>
    <w:rsid w:val="00182ACE"/>
    <w:rsid w:val="00186D63"/>
    <w:rsid w:val="00191EEE"/>
    <w:rsid w:val="001925A8"/>
    <w:rsid w:val="001A0726"/>
    <w:rsid w:val="001A7DC0"/>
    <w:rsid w:val="001C1989"/>
    <w:rsid w:val="001C48C7"/>
    <w:rsid w:val="001F1452"/>
    <w:rsid w:val="00203003"/>
    <w:rsid w:val="0020336C"/>
    <w:rsid w:val="0021121F"/>
    <w:rsid w:val="0021570D"/>
    <w:rsid w:val="00227930"/>
    <w:rsid w:val="00247E58"/>
    <w:rsid w:val="00267BCE"/>
    <w:rsid w:val="00280D68"/>
    <w:rsid w:val="00296005"/>
    <w:rsid w:val="002B5883"/>
    <w:rsid w:val="002B64E4"/>
    <w:rsid w:val="002B67D5"/>
    <w:rsid w:val="002B7E2C"/>
    <w:rsid w:val="002C0D5F"/>
    <w:rsid w:val="002C28C1"/>
    <w:rsid w:val="00313F3B"/>
    <w:rsid w:val="00314EF3"/>
    <w:rsid w:val="0032329B"/>
    <w:rsid w:val="00346E7A"/>
    <w:rsid w:val="00352212"/>
    <w:rsid w:val="00355F62"/>
    <w:rsid w:val="003613FE"/>
    <w:rsid w:val="0037144B"/>
    <w:rsid w:val="00372742"/>
    <w:rsid w:val="0038786E"/>
    <w:rsid w:val="00387E1A"/>
    <w:rsid w:val="00394DFB"/>
    <w:rsid w:val="003A4095"/>
    <w:rsid w:val="003A5AFB"/>
    <w:rsid w:val="003A5AFC"/>
    <w:rsid w:val="003B6A8D"/>
    <w:rsid w:val="003D1953"/>
    <w:rsid w:val="003F292F"/>
    <w:rsid w:val="00433E90"/>
    <w:rsid w:val="004539CD"/>
    <w:rsid w:val="00457D55"/>
    <w:rsid w:val="0048417E"/>
    <w:rsid w:val="004A0B78"/>
    <w:rsid w:val="004A562A"/>
    <w:rsid w:val="004B2F22"/>
    <w:rsid w:val="004D4ABC"/>
    <w:rsid w:val="004D4FF3"/>
    <w:rsid w:val="004F4249"/>
    <w:rsid w:val="004F77EA"/>
    <w:rsid w:val="00513E30"/>
    <w:rsid w:val="005140DB"/>
    <w:rsid w:val="005167C9"/>
    <w:rsid w:val="00516A73"/>
    <w:rsid w:val="00516CDC"/>
    <w:rsid w:val="005257BA"/>
    <w:rsid w:val="005310F6"/>
    <w:rsid w:val="0054430E"/>
    <w:rsid w:val="00547A83"/>
    <w:rsid w:val="00554D65"/>
    <w:rsid w:val="005738A7"/>
    <w:rsid w:val="0058603B"/>
    <w:rsid w:val="005877AA"/>
    <w:rsid w:val="0059383C"/>
    <w:rsid w:val="005A1E67"/>
    <w:rsid w:val="005A4010"/>
    <w:rsid w:val="005B6401"/>
    <w:rsid w:val="005C46ED"/>
    <w:rsid w:val="005C621F"/>
    <w:rsid w:val="005F31EF"/>
    <w:rsid w:val="005F3D63"/>
    <w:rsid w:val="005F63DF"/>
    <w:rsid w:val="00600D1E"/>
    <w:rsid w:val="006044A1"/>
    <w:rsid w:val="00636747"/>
    <w:rsid w:val="00641FF6"/>
    <w:rsid w:val="006425E4"/>
    <w:rsid w:val="0069201F"/>
    <w:rsid w:val="006963B9"/>
    <w:rsid w:val="006A06BB"/>
    <w:rsid w:val="006B5A59"/>
    <w:rsid w:val="006C5CC5"/>
    <w:rsid w:val="006C624C"/>
    <w:rsid w:val="006C7105"/>
    <w:rsid w:val="006E2E48"/>
    <w:rsid w:val="006E7E74"/>
    <w:rsid w:val="006F28D9"/>
    <w:rsid w:val="007011E0"/>
    <w:rsid w:val="007128D9"/>
    <w:rsid w:val="00717F0D"/>
    <w:rsid w:val="007242EC"/>
    <w:rsid w:val="00731CE2"/>
    <w:rsid w:val="007427AE"/>
    <w:rsid w:val="007475B3"/>
    <w:rsid w:val="00763358"/>
    <w:rsid w:val="0076740B"/>
    <w:rsid w:val="00777E97"/>
    <w:rsid w:val="007953FC"/>
    <w:rsid w:val="007A66C4"/>
    <w:rsid w:val="007B2679"/>
    <w:rsid w:val="007B5FDB"/>
    <w:rsid w:val="007C6925"/>
    <w:rsid w:val="007D2004"/>
    <w:rsid w:val="007D2C49"/>
    <w:rsid w:val="007D2FCC"/>
    <w:rsid w:val="007D674F"/>
    <w:rsid w:val="007E68FE"/>
    <w:rsid w:val="00801C62"/>
    <w:rsid w:val="008236AD"/>
    <w:rsid w:val="0083560B"/>
    <w:rsid w:val="00844975"/>
    <w:rsid w:val="00847EC1"/>
    <w:rsid w:val="00851291"/>
    <w:rsid w:val="00877F27"/>
    <w:rsid w:val="00882ED3"/>
    <w:rsid w:val="00896A89"/>
    <w:rsid w:val="008C2631"/>
    <w:rsid w:val="008D0FE7"/>
    <w:rsid w:val="008D3555"/>
    <w:rsid w:val="008E332D"/>
    <w:rsid w:val="008F25E3"/>
    <w:rsid w:val="00900D45"/>
    <w:rsid w:val="00916959"/>
    <w:rsid w:val="009253A9"/>
    <w:rsid w:val="00935804"/>
    <w:rsid w:val="00936ECB"/>
    <w:rsid w:val="009375D9"/>
    <w:rsid w:val="00937608"/>
    <w:rsid w:val="009504DE"/>
    <w:rsid w:val="009572EA"/>
    <w:rsid w:val="00990AF7"/>
    <w:rsid w:val="00996C64"/>
    <w:rsid w:val="009A00DA"/>
    <w:rsid w:val="009A3B76"/>
    <w:rsid w:val="009B0619"/>
    <w:rsid w:val="009B647C"/>
    <w:rsid w:val="009C2079"/>
    <w:rsid w:val="009D2EB7"/>
    <w:rsid w:val="009E5AF4"/>
    <w:rsid w:val="009F4B7E"/>
    <w:rsid w:val="00A301CE"/>
    <w:rsid w:val="00A311FD"/>
    <w:rsid w:val="00A31CF9"/>
    <w:rsid w:val="00A358B9"/>
    <w:rsid w:val="00A405B3"/>
    <w:rsid w:val="00A4653B"/>
    <w:rsid w:val="00A552F1"/>
    <w:rsid w:val="00A56048"/>
    <w:rsid w:val="00A57563"/>
    <w:rsid w:val="00A71CC0"/>
    <w:rsid w:val="00A95305"/>
    <w:rsid w:val="00AA0971"/>
    <w:rsid w:val="00AB5B43"/>
    <w:rsid w:val="00AC0832"/>
    <w:rsid w:val="00AC40C0"/>
    <w:rsid w:val="00AC58D8"/>
    <w:rsid w:val="00AD5241"/>
    <w:rsid w:val="00AF476C"/>
    <w:rsid w:val="00AF75A0"/>
    <w:rsid w:val="00B00B11"/>
    <w:rsid w:val="00B022D7"/>
    <w:rsid w:val="00B17B4F"/>
    <w:rsid w:val="00B20E33"/>
    <w:rsid w:val="00B33E0D"/>
    <w:rsid w:val="00B44113"/>
    <w:rsid w:val="00B55D6A"/>
    <w:rsid w:val="00B56B6D"/>
    <w:rsid w:val="00B90A8C"/>
    <w:rsid w:val="00B9456D"/>
    <w:rsid w:val="00B97E49"/>
    <w:rsid w:val="00BA1A0A"/>
    <w:rsid w:val="00BA5BA2"/>
    <w:rsid w:val="00BB17A9"/>
    <w:rsid w:val="00BC2A3F"/>
    <w:rsid w:val="00BC7A64"/>
    <w:rsid w:val="00BE604A"/>
    <w:rsid w:val="00BE64CF"/>
    <w:rsid w:val="00BF6255"/>
    <w:rsid w:val="00C00605"/>
    <w:rsid w:val="00C076CA"/>
    <w:rsid w:val="00C101AB"/>
    <w:rsid w:val="00C10516"/>
    <w:rsid w:val="00C14099"/>
    <w:rsid w:val="00C17E98"/>
    <w:rsid w:val="00C20836"/>
    <w:rsid w:val="00C32952"/>
    <w:rsid w:val="00C35A26"/>
    <w:rsid w:val="00C573F7"/>
    <w:rsid w:val="00C57ABB"/>
    <w:rsid w:val="00C65E26"/>
    <w:rsid w:val="00C73D45"/>
    <w:rsid w:val="00C831E8"/>
    <w:rsid w:val="00C83E76"/>
    <w:rsid w:val="00C85E35"/>
    <w:rsid w:val="00C974D9"/>
    <w:rsid w:val="00C97E24"/>
    <w:rsid w:val="00CA38F7"/>
    <w:rsid w:val="00CA7E7D"/>
    <w:rsid w:val="00CB788B"/>
    <w:rsid w:val="00CC093B"/>
    <w:rsid w:val="00CC0DE9"/>
    <w:rsid w:val="00CD20D1"/>
    <w:rsid w:val="00CD3D69"/>
    <w:rsid w:val="00CE336A"/>
    <w:rsid w:val="00CE3CD9"/>
    <w:rsid w:val="00CF07B4"/>
    <w:rsid w:val="00CF71BD"/>
    <w:rsid w:val="00D0248D"/>
    <w:rsid w:val="00D21A62"/>
    <w:rsid w:val="00D2337D"/>
    <w:rsid w:val="00D31890"/>
    <w:rsid w:val="00D338F8"/>
    <w:rsid w:val="00D43FED"/>
    <w:rsid w:val="00D60B1D"/>
    <w:rsid w:val="00D66FAF"/>
    <w:rsid w:val="00D81566"/>
    <w:rsid w:val="00D92B6F"/>
    <w:rsid w:val="00D96D97"/>
    <w:rsid w:val="00DB2354"/>
    <w:rsid w:val="00DB3DAF"/>
    <w:rsid w:val="00DC721E"/>
    <w:rsid w:val="00DD1C37"/>
    <w:rsid w:val="00DF3B29"/>
    <w:rsid w:val="00DF6E4E"/>
    <w:rsid w:val="00E07C04"/>
    <w:rsid w:val="00E327DF"/>
    <w:rsid w:val="00E36D72"/>
    <w:rsid w:val="00E55B0B"/>
    <w:rsid w:val="00E61B3C"/>
    <w:rsid w:val="00EB1A9E"/>
    <w:rsid w:val="00EB5DD4"/>
    <w:rsid w:val="00EC124B"/>
    <w:rsid w:val="00ED168C"/>
    <w:rsid w:val="00ED70D4"/>
    <w:rsid w:val="00EE21E3"/>
    <w:rsid w:val="00EF7997"/>
    <w:rsid w:val="00F17FB5"/>
    <w:rsid w:val="00F2140A"/>
    <w:rsid w:val="00F352E9"/>
    <w:rsid w:val="00F3750C"/>
    <w:rsid w:val="00F53C31"/>
    <w:rsid w:val="00F54AA1"/>
    <w:rsid w:val="00F71DC7"/>
    <w:rsid w:val="00F77581"/>
    <w:rsid w:val="00F861C7"/>
    <w:rsid w:val="00F94001"/>
    <w:rsid w:val="00FA3ED5"/>
    <w:rsid w:val="00FA5DE6"/>
    <w:rsid w:val="00FA7932"/>
    <w:rsid w:val="00FA79D3"/>
    <w:rsid w:val="00FB39A5"/>
    <w:rsid w:val="00FC3A31"/>
    <w:rsid w:val="00FC41AA"/>
    <w:rsid w:val="00FD5CFF"/>
    <w:rsid w:val="00FD5D7D"/>
    <w:rsid w:val="00FE7CE5"/>
    <w:rsid w:val="00FF3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54"/>
  </w:style>
  <w:style w:type="paragraph" w:styleId="1">
    <w:name w:val="heading 1"/>
    <w:basedOn w:val="a"/>
    <w:link w:val="10"/>
    <w:uiPriority w:val="9"/>
    <w:qFormat/>
    <w:rsid w:val="00192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83E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FE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7B4F"/>
    <w:pPr>
      <w:spacing w:after="0" w:line="240" w:lineRule="auto"/>
    </w:pPr>
  </w:style>
  <w:style w:type="table" w:styleId="a6">
    <w:name w:val="Table Grid"/>
    <w:basedOn w:val="a1"/>
    <w:uiPriority w:val="59"/>
    <w:rsid w:val="00D6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08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7">
    <w:name w:val="Emphasis"/>
    <w:qFormat/>
    <w:rsid w:val="00F54AA1"/>
    <w:rPr>
      <w:i/>
      <w:iCs/>
    </w:rPr>
  </w:style>
  <w:style w:type="character" w:styleId="a8">
    <w:name w:val="Hyperlink"/>
    <w:basedOn w:val="a0"/>
    <w:rsid w:val="00F54AA1"/>
    <w:rPr>
      <w:rFonts w:cs="Times New Roman"/>
      <w:color w:val="0563C1"/>
      <w:u w:val="single"/>
    </w:rPr>
  </w:style>
  <w:style w:type="paragraph" w:styleId="a9">
    <w:name w:val="Normal (Web)"/>
    <w:basedOn w:val="a"/>
    <w:uiPriority w:val="99"/>
    <w:unhideWhenUsed/>
    <w:rsid w:val="003F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346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46E7A"/>
  </w:style>
  <w:style w:type="paragraph" w:styleId="ac">
    <w:name w:val="footer"/>
    <w:basedOn w:val="a"/>
    <w:link w:val="ad"/>
    <w:uiPriority w:val="99"/>
    <w:semiHidden/>
    <w:unhideWhenUsed/>
    <w:rsid w:val="00346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46E7A"/>
  </w:style>
  <w:style w:type="paragraph" w:styleId="ae">
    <w:name w:val="List Paragraph"/>
    <w:basedOn w:val="a"/>
    <w:uiPriority w:val="34"/>
    <w:qFormat/>
    <w:rsid w:val="00DD1C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25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3E7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2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FE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7B4F"/>
    <w:pPr>
      <w:spacing w:after="0" w:line="240" w:lineRule="auto"/>
    </w:pPr>
  </w:style>
  <w:style w:type="table" w:styleId="a6">
    <w:name w:val="Table Grid"/>
    <w:basedOn w:val="a1"/>
    <w:uiPriority w:val="59"/>
    <w:rsid w:val="00D6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08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7">
    <w:name w:val="Emphasis"/>
    <w:qFormat/>
    <w:rsid w:val="00F54AA1"/>
    <w:rPr>
      <w:i/>
      <w:iCs/>
    </w:rPr>
  </w:style>
  <w:style w:type="character" w:styleId="a8">
    <w:name w:val="Hyperlink"/>
    <w:basedOn w:val="a0"/>
    <w:rsid w:val="00F54AA1"/>
    <w:rPr>
      <w:rFonts w:cs="Times New Roman"/>
      <w:color w:val="0563C1"/>
      <w:u w:val="single"/>
    </w:rPr>
  </w:style>
  <w:style w:type="paragraph" w:styleId="a9">
    <w:name w:val="Normal (Web)"/>
    <w:basedOn w:val="a"/>
    <w:uiPriority w:val="99"/>
    <w:unhideWhenUsed/>
    <w:rsid w:val="003F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346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46E7A"/>
  </w:style>
  <w:style w:type="paragraph" w:styleId="ac">
    <w:name w:val="footer"/>
    <w:basedOn w:val="a"/>
    <w:link w:val="ad"/>
    <w:uiPriority w:val="99"/>
    <w:semiHidden/>
    <w:unhideWhenUsed/>
    <w:rsid w:val="00346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46E7A"/>
  </w:style>
  <w:style w:type="paragraph" w:styleId="ae">
    <w:name w:val="List Paragraph"/>
    <w:basedOn w:val="a"/>
    <w:uiPriority w:val="34"/>
    <w:qFormat/>
    <w:rsid w:val="00DD1C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25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gif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gif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gi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2gis.ru/barnaul/geo/563585608584037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gif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0A00-AD6E-478A-9C18-BFD85E8B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Актив-Алтай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ALERS</dc:creator>
  <cp:lastModifiedBy>Валентинио</cp:lastModifiedBy>
  <cp:revision>3</cp:revision>
  <cp:lastPrinted>2025-08-04T05:10:00Z</cp:lastPrinted>
  <dcterms:created xsi:type="dcterms:W3CDTF">2026-07-01T11:13:00Z</dcterms:created>
  <dcterms:modified xsi:type="dcterms:W3CDTF">2026-07-12T09:23:00Z</dcterms:modified>
</cp:coreProperties>
</file>